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2A49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B02848">
        <w:rPr>
          <w:b/>
          <w:bCs/>
          <w:sz w:val="28"/>
          <w:szCs w:val="28"/>
        </w:rPr>
        <w:t xml:space="preserve">ӘЛ-ФАРАБИ АТЫНДАҒЫ ҚАЗАҚ </w:t>
      </w:r>
      <w:r w:rsidRPr="00B02848">
        <w:rPr>
          <w:b/>
          <w:bCs/>
          <w:sz w:val="28"/>
          <w:szCs w:val="28"/>
          <w:lang w:val="kk-KZ"/>
        </w:rPr>
        <w:t>Ұ</w:t>
      </w:r>
      <w:r w:rsidRPr="00B02848">
        <w:rPr>
          <w:b/>
          <w:bCs/>
          <w:sz w:val="28"/>
          <w:szCs w:val="28"/>
        </w:rPr>
        <w:t>ЛТТЫҚ УНИВЕРСИТЕТІ</w:t>
      </w:r>
    </w:p>
    <w:p w14:paraId="64C32A4A" w14:textId="77777777" w:rsidR="00CF00F5" w:rsidRPr="00B02848" w:rsidRDefault="00CF00F5" w:rsidP="00CF00F5">
      <w:pPr>
        <w:pStyle w:val="Default"/>
        <w:rPr>
          <w:sz w:val="28"/>
          <w:szCs w:val="28"/>
          <w:lang w:val="kk-KZ"/>
        </w:rPr>
      </w:pPr>
    </w:p>
    <w:p w14:paraId="64C32A4B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B02848">
        <w:rPr>
          <w:b/>
          <w:bCs/>
          <w:sz w:val="28"/>
          <w:szCs w:val="28"/>
        </w:rPr>
        <w:t xml:space="preserve">География </w:t>
      </w:r>
      <w:proofErr w:type="spellStart"/>
      <w:r w:rsidRPr="00B02848">
        <w:rPr>
          <w:b/>
          <w:bCs/>
          <w:sz w:val="28"/>
          <w:szCs w:val="28"/>
        </w:rPr>
        <w:t>және</w:t>
      </w:r>
      <w:proofErr w:type="spellEnd"/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табиғатты</w:t>
      </w:r>
      <w:proofErr w:type="spellEnd"/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пайдалану</w:t>
      </w:r>
      <w:proofErr w:type="spellEnd"/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факультеті</w:t>
      </w:r>
      <w:proofErr w:type="spellEnd"/>
    </w:p>
    <w:p w14:paraId="64C32A4C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4D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География, жерге орналастыру және кадастр</w:t>
      </w:r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кафедрасы</w:t>
      </w:r>
      <w:proofErr w:type="spellEnd"/>
    </w:p>
    <w:p w14:paraId="64C32A4E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4F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0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1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2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3" w14:textId="77777777" w:rsidR="00CF00F5" w:rsidRPr="00B02848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4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081F5BFA" w14:textId="1A603001" w:rsidR="003A3FE0" w:rsidRPr="003A3FE0" w:rsidRDefault="004C62BB" w:rsidP="003A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C62BB">
        <w:rPr>
          <w:rFonts w:ascii="Times New Roman" w:hAnsi="Times New Roman" w:cs="Times New Roman"/>
          <w:b/>
          <w:bCs/>
          <w:sz w:val="28"/>
          <w:szCs w:val="28"/>
          <w:lang w:val="kk-KZ"/>
        </w:rPr>
        <w:t>KOZZ</w:t>
      </w:r>
      <w:r w:rsidR="003A3FE0" w:rsidRP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330</w:t>
      </w:r>
      <w:r w:rsidRPr="004C62BB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3A3FE0" w:rsidRP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r w:rsidRPr="004C62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Жерді кадастрлық бағалау және аймақтау</w:t>
      </w:r>
      <w:r w:rsidR="003A3FE0" w:rsidRP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64C32A56" w14:textId="77777777" w:rsidR="00CF00F5" w:rsidRDefault="00CF00F5" w:rsidP="00CF00F5">
      <w:pPr>
        <w:pStyle w:val="Default"/>
        <w:jc w:val="center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>пән</w:t>
      </w:r>
      <w:r>
        <w:rPr>
          <w:sz w:val="28"/>
          <w:szCs w:val="28"/>
          <w:lang w:val="kk-KZ"/>
        </w:rPr>
        <w:t>і</w:t>
      </w:r>
      <w:r w:rsidRPr="00B02848">
        <w:rPr>
          <w:sz w:val="28"/>
          <w:szCs w:val="28"/>
          <w:lang w:val="kk-KZ"/>
        </w:rPr>
        <w:t xml:space="preserve"> бойынша қорытынды емтихан</w:t>
      </w:r>
    </w:p>
    <w:p w14:paraId="64C32A57" w14:textId="77777777" w:rsidR="00CF00F5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58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59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БАҒДАРЛАМАСЫ</w:t>
      </w:r>
    </w:p>
    <w:p w14:paraId="64C32A5A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5B" w14:textId="1362BEE5" w:rsidR="00CF00F5" w:rsidRPr="00CF00F5" w:rsidRDefault="000F0547" w:rsidP="00CF00F5">
      <w:pPr>
        <w:pStyle w:val="Default"/>
        <w:jc w:val="center"/>
        <w:rPr>
          <w:sz w:val="28"/>
          <w:szCs w:val="28"/>
          <w:lang w:val="kk-KZ"/>
        </w:rPr>
      </w:pPr>
      <w:r w:rsidRPr="000F0547">
        <w:rPr>
          <w:sz w:val="28"/>
          <w:szCs w:val="28"/>
          <w:lang w:val="kk-KZ"/>
        </w:rPr>
        <w:t>6В07</w:t>
      </w:r>
      <w:r w:rsidR="003C729A">
        <w:rPr>
          <w:sz w:val="28"/>
          <w:szCs w:val="28"/>
          <w:lang w:val="kk-KZ"/>
        </w:rPr>
        <w:t>3</w:t>
      </w:r>
      <w:r w:rsidRPr="000F0547">
        <w:rPr>
          <w:sz w:val="28"/>
          <w:szCs w:val="28"/>
          <w:lang w:val="kk-KZ"/>
        </w:rPr>
        <w:t>0</w:t>
      </w:r>
      <w:r w:rsidR="003C729A">
        <w:rPr>
          <w:sz w:val="28"/>
          <w:szCs w:val="28"/>
          <w:lang w:val="kk-KZ"/>
        </w:rPr>
        <w:t>4</w:t>
      </w:r>
      <w:r w:rsidRPr="000F0547">
        <w:rPr>
          <w:sz w:val="28"/>
          <w:szCs w:val="28"/>
          <w:lang w:val="kk-KZ"/>
        </w:rPr>
        <w:t xml:space="preserve"> </w:t>
      </w:r>
      <w:r w:rsidRPr="0080436E">
        <w:rPr>
          <w:sz w:val="28"/>
          <w:szCs w:val="28"/>
          <w:lang w:val="kk-KZ"/>
        </w:rPr>
        <w:t>«</w:t>
      </w:r>
      <w:r w:rsidR="003C729A">
        <w:rPr>
          <w:sz w:val="28"/>
          <w:szCs w:val="28"/>
          <w:lang w:val="kk-KZ"/>
        </w:rPr>
        <w:t>Кадастр</w:t>
      </w:r>
      <w:r w:rsidRPr="0080436E">
        <w:rPr>
          <w:sz w:val="28"/>
          <w:szCs w:val="28"/>
          <w:lang w:val="kk-KZ"/>
        </w:rPr>
        <w:t>» білім беру бағдарламасы</w:t>
      </w:r>
      <w:r w:rsidR="00CA7B95" w:rsidRPr="0076100B">
        <w:rPr>
          <w:sz w:val="28"/>
          <w:szCs w:val="28"/>
          <w:lang w:val="kk-KZ"/>
        </w:rPr>
        <w:t xml:space="preserve"> </w:t>
      </w:r>
      <w:r w:rsidR="003A3FE0">
        <w:rPr>
          <w:sz w:val="28"/>
          <w:szCs w:val="28"/>
          <w:lang w:val="kk-KZ"/>
        </w:rPr>
        <w:t>3</w:t>
      </w:r>
      <w:r w:rsidR="00CA7B95" w:rsidRPr="0076100B">
        <w:rPr>
          <w:sz w:val="28"/>
          <w:szCs w:val="28"/>
          <w:lang w:val="kk-KZ"/>
        </w:rPr>
        <w:t xml:space="preserve"> </w:t>
      </w:r>
      <w:r w:rsidR="00CF00F5" w:rsidRPr="00CF00F5">
        <w:rPr>
          <w:sz w:val="28"/>
          <w:szCs w:val="28"/>
          <w:lang w:val="kk-KZ"/>
        </w:rPr>
        <w:t>курс, күндізгі оқу</w:t>
      </w:r>
    </w:p>
    <w:p w14:paraId="64C32A5C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5D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5E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5F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0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1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2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3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4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5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6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7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8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9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A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B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C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D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E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F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0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1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2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3" w14:textId="77777777" w:rsidR="000F0547" w:rsidRDefault="000F0547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4" w14:textId="0AB8E4E7" w:rsidR="00CF00F5" w:rsidRPr="00CA7B95" w:rsidRDefault="00CF00F5" w:rsidP="00CF00F5">
      <w:pPr>
        <w:pStyle w:val="Default"/>
        <w:jc w:val="center"/>
        <w:rPr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Алматы, 202</w:t>
      </w:r>
      <w:r w:rsidR="00CA7B95" w:rsidRPr="00CA7B95">
        <w:rPr>
          <w:b/>
          <w:bCs/>
          <w:sz w:val="28"/>
          <w:szCs w:val="28"/>
          <w:lang w:val="kk-KZ"/>
        </w:rPr>
        <w:t>1</w:t>
      </w:r>
    </w:p>
    <w:p w14:paraId="64C32A75" w14:textId="794FB7D4" w:rsidR="00CF00F5" w:rsidRPr="004C62BB" w:rsidRDefault="003A3FE0" w:rsidP="003A3FE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62B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«</w:t>
      </w:r>
      <w:r w:rsidR="004C62BB" w:rsidRPr="004C62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Жерді кадастрлық бағалау және аймақтау</w:t>
      </w:r>
      <w:r w:rsidRPr="004C62B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F00F5" w:rsidRPr="004C62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қорытынды емтихан бағдарламасын </w:t>
      </w:r>
      <w:r w:rsidR="000F0547" w:rsidRPr="004C62BB">
        <w:rPr>
          <w:rFonts w:ascii="Times New Roman" w:hAnsi="Times New Roman" w:cs="Times New Roman"/>
          <w:sz w:val="28"/>
          <w:szCs w:val="28"/>
          <w:lang w:val="kk-KZ"/>
        </w:rPr>
        <w:t>6В0730</w:t>
      </w:r>
      <w:r w:rsidRPr="004C62B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F0547" w:rsidRPr="004C62BB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4C62BB">
        <w:rPr>
          <w:rFonts w:ascii="Times New Roman" w:hAnsi="Times New Roman" w:cs="Times New Roman"/>
          <w:sz w:val="28"/>
          <w:szCs w:val="28"/>
          <w:lang w:val="kk-KZ"/>
        </w:rPr>
        <w:t>Кадастр</w:t>
      </w:r>
      <w:r w:rsidR="000F0547" w:rsidRPr="004C62BB">
        <w:rPr>
          <w:rFonts w:ascii="Times New Roman" w:hAnsi="Times New Roman" w:cs="Times New Roman"/>
          <w:sz w:val="28"/>
          <w:szCs w:val="28"/>
          <w:lang w:val="kk-KZ"/>
        </w:rPr>
        <w:t xml:space="preserve">» білім беру бағдарламасы бойынша </w:t>
      </w:r>
      <w:r w:rsidR="00CF00F5" w:rsidRPr="004C62BB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бағдарламасының оқу жоспары негізінде География, жерге орналастыру және кадастр кафедрасының аға оқытушысы А.Бектурганова құрастырды.</w:t>
      </w:r>
    </w:p>
    <w:p w14:paraId="64C32A76" w14:textId="77777777" w:rsidR="00CF00F5" w:rsidRPr="000F0547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7" w14:textId="77777777" w:rsidR="00CF00F5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8" w14:textId="77777777" w:rsidR="00CF00F5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9" w14:textId="77777777" w:rsidR="00CF00F5" w:rsidRPr="00B02848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A" w14:textId="77777777" w:rsidR="00CF00F5" w:rsidRDefault="00CF00F5" w:rsidP="00CF00F5">
      <w:pPr>
        <w:pStyle w:val="Default"/>
        <w:rPr>
          <w:bCs/>
          <w:sz w:val="28"/>
          <w:szCs w:val="28"/>
          <w:lang w:val="kk-KZ"/>
        </w:rPr>
      </w:pPr>
      <w:r w:rsidRPr="00B02848">
        <w:rPr>
          <w:bCs/>
          <w:sz w:val="28"/>
          <w:szCs w:val="28"/>
          <w:lang w:val="kk-KZ"/>
        </w:rPr>
        <w:t>География, жерге орналастыру және кадастр кафедрасы</w:t>
      </w:r>
      <w:r>
        <w:rPr>
          <w:bCs/>
          <w:sz w:val="28"/>
          <w:szCs w:val="28"/>
          <w:lang w:val="kk-KZ"/>
        </w:rPr>
        <w:t xml:space="preserve">ның  </w:t>
      </w:r>
    </w:p>
    <w:p w14:paraId="64C32A7B" w14:textId="77777777" w:rsidR="00CF00F5" w:rsidRDefault="00CF00F5" w:rsidP="00CF00F5">
      <w:pPr>
        <w:pStyle w:val="Default"/>
        <w:rPr>
          <w:bCs/>
          <w:sz w:val="28"/>
          <w:szCs w:val="28"/>
          <w:lang w:val="kk-KZ"/>
        </w:rPr>
      </w:pPr>
    </w:p>
    <w:p w14:paraId="64C32A7C" w14:textId="77777777" w:rsidR="00CF00F5" w:rsidRPr="00B02848" w:rsidRDefault="00CF00F5" w:rsidP="00CF00F5">
      <w:pPr>
        <w:pStyle w:val="Default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 xml:space="preserve">мәжілісінде қаралды және ұсынылды </w:t>
      </w:r>
    </w:p>
    <w:p w14:paraId="64C32A7D" w14:textId="77777777" w:rsid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</w:p>
    <w:p w14:paraId="64C32A7E" w14:textId="048FC175" w:rsid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>№____хаттама «_____» __________ 202</w:t>
      </w:r>
      <w:r w:rsidR="00CA7B95" w:rsidRPr="0076100B">
        <w:rPr>
          <w:sz w:val="28"/>
          <w:szCs w:val="28"/>
          <w:lang w:val="kk-KZ"/>
        </w:rPr>
        <w:t>1</w:t>
      </w:r>
      <w:r w:rsidRPr="00B02848">
        <w:rPr>
          <w:sz w:val="28"/>
          <w:szCs w:val="28"/>
          <w:lang w:val="kk-KZ"/>
        </w:rPr>
        <w:t xml:space="preserve"> ж</w:t>
      </w:r>
      <w:r>
        <w:rPr>
          <w:sz w:val="28"/>
          <w:szCs w:val="28"/>
          <w:lang w:val="kk-KZ"/>
        </w:rPr>
        <w:t>.</w:t>
      </w:r>
    </w:p>
    <w:p w14:paraId="64C32A7F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</w:p>
    <w:p w14:paraId="64C32A80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 xml:space="preserve">Кафедра меңгерушісі ________________ </w:t>
      </w:r>
      <w:r>
        <w:rPr>
          <w:sz w:val="28"/>
          <w:szCs w:val="28"/>
          <w:lang w:val="kk-KZ"/>
        </w:rPr>
        <w:t>Г.Н.Нүсіпова</w:t>
      </w:r>
      <w:r w:rsidRPr="00B02848">
        <w:rPr>
          <w:sz w:val="28"/>
          <w:szCs w:val="28"/>
          <w:lang w:val="kk-KZ"/>
        </w:rPr>
        <w:t xml:space="preserve"> </w:t>
      </w:r>
    </w:p>
    <w:p w14:paraId="64C32A81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</w:p>
    <w:p w14:paraId="3A50312B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BFD70F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98F60E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369453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222F3B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B0D61A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58C789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BE0540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9ABEC0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0E731A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C3394D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F156EB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822506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30BD4D" w14:textId="77777777" w:rsidR="003A3FE0" w:rsidRDefault="003A3FE0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CF27A7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1CEEAC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D44D61B" w14:textId="330E3457" w:rsidR="003A3FE0" w:rsidRDefault="003A3FE0" w:rsidP="003A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«</w:t>
      </w:r>
      <w:r w:rsidR="004C62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Жерді кадастрлық бағалау және аймақтау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  <w:r w:rsidR="00D9726C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CF00F5" w:rsidRPr="00CA7B95">
        <w:rPr>
          <w:rFonts w:ascii="Times New Roman" w:hAnsi="Times New Roman" w:cs="Times New Roman"/>
          <w:b/>
          <w:bCs/>
          <w:sz w:val="28"/>
          <w:szCs w:val="28"/>
          <w:lang w:val="kk-KZ"/>
        </w:rPr>
        <w:t>әні бойынша</w:t>
      </w:r>
    </w:p>
    <w:p w14:paraId="64C32A82" w14:textId="2AEC1094" w:rsidR="00CF00F5" w:rsidRPr="00CA7B95" w:rsidRDefault="00CF00F5" w:rsidP="003A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A7B95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 ЕМТИХАНДЫ ӨТКІЗУ ЕРЕЖЕЛЕРІ МЕН ТҮРІНІҢ СИПАТТАМАСЫ</w:t>
      </w:r>
    </w:p>
    <w:p w14:paraId="64C32A83" w14:textId="77777777" w:rsidR="00CF00F5" w:rsidRPr="00CA7B95" w:rsidRDefault="00CF00F5" w:rsidP="00CF00F5">
      <w:pPr>
        <w:pStyle w:val="Default"/>
        <w:rPr>
          <w:sz w:val="28"/>
          <w:szCs w:val="28"/>
          <w:lang w:val="kk-KZ"/>
        </w:rPr>
      </w:pPr>
    </w:p>
    <w:p w14:paraId="64C32A84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 xml:space="preserve">1. Қорытынды емтиханды өткізу ережелері пән бойынша </w:t>
      </w:r>
      <w:r>
        <w:rPr>
          <w:sz w:val="28"/>
          <w:szCs w:val="28"/>
          <w:lang w:val="kk-KZ"/>
        </w:rPr>
        <w:t xml:space="preserve">ауызша емтихан </w:t>
      </w:r>
      <w:r w:rsidRPr="00B02848">
        <w:rPr>
          <w:sz w:val="28"/>
          <w:szCs w:val="28"/>
          <w:lang w:val="kk-KZ"/>
        </w:rPr>
        <w:t xml:space="preserve">ұйымдастырылатын жүйеде орналастырылатын болады: </w:t>
      </w:r>
    </w:p>
    <w:p w14:paraId="64C32A85" w14:textId="6DDF44F8" w:rsidR="00CF00F5" w:rsidRPr="0091199A" w:rsidRDefault="00CF00F5" w:rsidP="009119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- </w:t>
      </w:r>
      <w:r w:rsidR="0091199A" w:rsidRPr="008F433B">
        <w:rPr>
          <w:rFonts w:ascii="Times New Roman" w:hAnsi="Times New Roman" w:cs="Times New Roman"/>
          <w:b/>
          <w:bCs/>
          <w:sz w:val="28"/>
          <w:szCs w:val="28"/>
          <w:lang w:val="kk-KZ"/>
        </w:rPr>
        <w:t>УНИВЕР ТЕСТ</w:t>
      </w:r>
      <w:r w:rsidR="009119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9119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жүйесіндегі, </w:t>
      </w:r>
      <w:r w:rsidRPr="0091199A">
        <w:rPr>
          <w:rFonts w:ascii="Times New Roman" w:hAnsi="Times New Roman" w:cs="Times New Roman"/>
          <w:sz w:val="28"/>
          <w:szCs w:val="28"/>
          <w:lang w:val="kk-KZ"/>
        </w:rPr>
        <w:t>ПОӘК-дегі, «Пән бойынша қорытынды емтихан бағдарламасы» қосымша бетінде;</w:t>
      </w:r>
      <w:r w:rsidRPr="00CF00F5">
        <w:rPr>
          <w:sz w:val="28"/>
          <w:szCs w:val="28"/>
          <w:lang w:val="kk-KZ"/>
        </w:rPr>
        <w:t xml:space="preserve"> </w:t>
      </w:r>
    </w:p>
    <w:p w14:paraId="64C32A86" w14:textId="77777777" w:rsidR="00CF00F5" w:rsidRP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14:paraId="64C32A87" w14:textId="77777777" w:rsidR="00CF00F5" w:rsidRP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3. Чаттағы әр студент кестемен, ережелермен, прокторинг нұсқауларының талаптарымен танысқанын растауы керек. </w:t>
      </w:r>
    </w:p>
    <w:p w14:paraId="64C32A88" w14:textId="77777777" w:rsidR="00CF00F5" w:rsidRP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4. Кесте бойынша жоспарланған күні студенттерге емтихан туралы еске салынады. </w:t>
      </w:r>
    </w:p>
    <w:p w14:paraId="64C32A89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8A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8B" w14:textId="77777777" w:rsidR="00CF00F5" w:rsidRPr="000F0547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Емтихан нысаны-</w:t>
      </w:r>
      <w:r w:rsidR="000F0547" w:rsidRPr="0080436E">
        <w:rPr>
          <w:b/>
          <w:bCs/>
          <w:sz w:val="28"/>
          <w:szCs w:val="28"/>
          <w:lang w:val="kk-KZ"/>
        </w:rPr>
        <w:t xml:space="preserve"> </w:t>
      </w:r>
      <w:r w:rsidR="000F0547">
        <w:rPr>
          <w:b/>
          <w:bCs/>
          <w:sz w:val="28"/>
          <w:szCs w:val="28"/>
          <w:lang w:val="kk-KZ"/>
        </w:rPr>
        <w:t>тестілеу</w:t>
      </w:r>
    </w:p>
    <w:p w14:paraId="64C32A8C" w14:textId="77777777" w:rsidR="00CF00F5" w:rsidRPr="00CF00F5" w:rsidRDefault="00CF00F5" w:rsidP="00CF00F5">
      <w:pPr>
        <w:pStyle w:val="Default"/>
        <w:rPr>
          <w:sz w:val="28"/>
          <w:szCs w:val="28"/>
          <w:lang w:val="kk-KZ"/>
        </w:rPr>
      </w:pPr>
    </w:p>
    <w:p w14:paraId="64C32A8D" w14:textId="07C14593" w:rsidR="00CF00F5" w:rsidRDefault="00CF00F5" w:rsidP="00CF00F5">
      <w:pPr>
        <w:pStyle w:val="Default"/>
        <w:rPr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 xml:space="preserve">Кімге </w:t>
      </w:r>
      <w:r>
        <w:rPr>
          <w:b/>
          <w:bCs/>
          <w:sz w:val="28"/>
          <w:szCs w:val="28"/>
          <w:lang w:val="kk-KZ"/>
        </w:rPr>
        <w:t>ұ</w:t>
      </w:r>
      <w:r w:rsidRPr="00CF00F5">
        <w:rPr>
          <w:b/>
          <w:bCs/>
          <w:sz w:val="28"/>
          <w:szCs w:val="28"/>
          <w:lang w:val="kk-KZ"/>
        </w:rPr>
        <w:t>сынылады</w:t>
      </w:r>
      <w:r w:rsidRPr="00CF00F5">
        <w:rPr>
          <w:sz w:val="28"/>
          <w:szCs w:val="28"/>
          <w:lang w:val="kk-KZ"/>
        </w:rPr>
        <w:t>:</w:t>
      </w:r>
      <w:r w:rsidR="003A3FE0">
        <w:rPr>
          <w:sz w:val="28"/>
          <w:szCs w:val="28"/>
          <w:lang w:val="kk-KZ"/>
        </w:rPr>
        <w:t>3</w:t>
      </w:r>
      <w:r w:rsidRPr="00CF00F5">
        <w:rPr>
          <w:sz w:val="28"/>
          <w:szCs w:val="28"/>
          <w:lang w:val="kk-KZ"/>
        </w:rPr>
        <w:t xml:space="preserve"> курс студенттері, бакалавриат, «</w:t>
      </w:r>
      <w:r w:rsidR="00D9726C">
        <w:rPr>
          <w:sz w:val="28"/>
          <w:szCs w:val="28"/>
          <w:lang w:val="kk-KZ"/>
        </w:rPr>
        <w:t>Кадастр</w:t>
      </w:r>
      <w:r w:rsidRPr="00CF00F5">
        <w:rPr>
          <w:sz w:val="28"/>
          <w:szCs w:val="28"/>
          <w:lang w:val="kk-KZ"/>
        </w:rPr>
        <w:t xml:space="preserve">» мамандығы. </w:t>
      </w:r>
    </w:p>
    <w:p w14:paraId="64C32A8E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8F" w14:textId="77777777" w:rsidR="00CF00F5" w:rsidRDefault="00CF00F5" w:rsidP="00CF00F5">
      <w:pPr>
        <w:pStyle w:val="Default"/>
        <w:rPr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 xml:space="preserve">Емтиханды </w:t>
      </w:r>
      <w:r>
        <w:rPr>
          <w:b/>
          <w:bCs/>
          <w:sz w:val="28"/>
          <w:szCs w:val="28"/>
          <w:lang w:val="kk-KZ"/>
        </w:rPr>
        <w:t>ө</w:t>
      </w:r>
      <w:r w:rsidRPr="00CF00F5">
        <w:rPr>
          <w:b/>
          <w:bCs/>
          <w:sz w:val="28"/>
          <w:szCs w:val="28"/>
          <w:lang w:val="kk-KZ"/>
        </w:rPr>
        <w:t>ткізу кестесі</w:t>
      </w:r>
      <w:r w:rsidRPr="00CF00F5">
        <w:rPr>
          <w:sz w:val="28"/>
          <w:szCs w:val="28"/>
          <w:lang w:val="kk-KZ"/>
        </w:rPr>
        <w:t xml:space="preserve">: кесте бойынша (кестені қарау) </w:t>
      </w:r>
    </w:p>
    <w:p w14:paraId="64C32A90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91" w14:textId="6336B1DD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Емтихан ө</w:t>
      </w:r>
      <w:r w:rsidRPr="00CF00F5">
        <w:rPr>
          <w:b/>
          <w:bCs/>
          <w:sz w:val="28"/>
          <w:szCs w:val="28"/>
          <w:lang w:val="kk-KZ"/>
        </w:rPr>
        <w:t xml:space="preserve">ткізілетін платформа: </w:t>
      </w:r>
      <w:r w:rsidR="0091199A" w:rsidRPr="008F433B">
        <w:rPr>
          <w:b/>
          <w:bCs/>
          <w:sz w:val="28"/>
          <w:szCs w:val="28"/>
          <w:lang w:val="kk-KZ"/>
        </w:rPr>
        <w:t>УНИВЕР ТЕСТ</w:t>
      </w:r>
      <w:r w:rsidR="0091199A" w:rsidRPr="00CF00F5">
        <w:rPr>
          <w:b/>
          <w:bCs/>
          <w:sz w:val="28"/>
          <w:szCs w:val="28"/>
          <w:lang w:val="kk-KZ"/>
        </w:rPr>
        <w:t xml:space="preserve"> </w:t>
      </w:r>
      <w:r w:rsidR="000F0547" w:rsidRPr="00CF00F5">
        <w:rPr>
          <w:b/>
          <w:bCs/>
          <w:sz w:val="28"/>
          <w:szCs w:val="28"/>
          <w:lang w:val="kk-KZ"/>
        </w:rPr>
        <w:t>ж</w:t>
      </w:r>
      <w:r w:rsidR="000F0547">
        <w:rPr>
          <w:b/>
          <w:bCs/>
          <w:sz w:val="28"/>
          <w:szCs w:val="28"/>
          <w:lang w:val="kk-KZ"/>
        </w:rPr>
        <w:t>ү</w:t>
      </w:r>
      <w:r w:rsidR="000F0547" w:rsidRPr="00CF00F5">
        <w:rPr>
          <w:b/>
          <w:bCs/>
          <w:sz w:val="28"/>
          <w:szCs w:val="28"/>
          <w:lang w:val="kk-KZ"/>
        </w:rPr>
        <w:t>йесі</w:t>
      </w:r>
    </w:p>
    <w:p w14:paraId="64C32A92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93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Емтихан форматы</w:t>
      </w:r>
      <w:r w:rsidRPr="00CF00F5">
        <w:rPr>
          <w:sz w:val="28"/>
          <w:szCs w:val="28"/>
          <w:lang w:val="kk-KZ"/>
        </w:rPr>
        <w:t>-</w:t>
      </w:r>
      <w:r w:rsidRPr="00CF00F5">
        <w:rPr>
          <w:b/>
          <w:bCs/>
          <w:sz w:val="28"/>
          <w:szCs w:val="28"/>
          <w:lang w:val="kk-KZ"/>
        </w:rPr>
        <w:t xml:space="preserve">онлайн. </w:t>
      </w:r>
    </w:p>
    <w:p w14:paraId="64C32A94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95" w14:textId="77777777" w:rsidR="00CF00F5" w:rsidRDefault="00CF00F5" w:rsidP="00CF00F5">
      <w:pPr>
        <w:pStyle w:val="Default"/>
        <w:rPr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Емтихан шарты</w:t>
      </w:r>
      <w:r w:rsidRPr="00CF00F5">
        <w:rPr>
          <w:sz w:val="28"/>
          <w:szCs w:val="28"/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</w:t>
      </w:r>
    </w:p>
    <w:p w14:paraId="64C32A96" w14:textId="77777777" w:rsidR="005C7A76" w:rsidRPr="00CF00F5" w:rsidRDefault="000F0547" w:rsidP="00CF00F5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21FBD293" w14:textId="77777777" w:rsidR="0091199A" w:rsidRDefault="000F0547" w:rsidP="000F0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F054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Тест сұрақтарының саны</w:t>
      </w:r>
      <w:r w:rsidRPr="000F05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</w:t>
      </w:r>
      <w:r w:rsidR="0091199A">
        <w:rPr>
          <w:rFonts w:ascii="Times New Roman" w:hAnsi="Times New Roman" w:cs="Times New Roman"/>
          <w:color w:val="000000"/>
          <w:sz w:val="28"/>
          <w:szCs w:val="28"/>
          <w:lang w:val="kk-KZ"/>
        </w:rPr>
        <w:t>150</w:t>
      </w:r>
      <w:r w:rsidRPr="000F05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сұрақ – бір жауабы дұрыс</w:t>
      </w:r>
    </w:p>
    <w:p w14:paraId="48367AB6" w14:textId="77777777" w:rsidR="00D365E2" w:rsidRDefault="00D365E2" w:rsidP="000F0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4C32A99" w14:textId="4FDC0EF4" w:rsidR="000F0547" w:rsidRPr="000F0547" w:rsidRDefault="000F0547" w:rsidP="000F0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F054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Тестілеуден өтуді бақылау</w:t>
      </w:r>
      <w:r w:rsidRPr="000F05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-онлайн прокторинг. </w:t>
      </w:r>
    </w:p>
    <w:p w14:paraId="64C32A9A" w14:textId="77777777" w:rsidR="000F0547" w:rsidRPr="000F0547" w:rsidRDefault="000F0547" w:rsidP="000F0547">
      <w:pPr>
        <w:pStyle w:val="Default"/>
        <w:jc w:val="both"/>
        <w:rPr>
          <w:sz w:val="28"/>
          <w:szCs w:val="28"/>
          <w:lang w:val="kk-KZ"/>
        </w:rPr>
      </w:pPr>
      <w:r w:rsidRPr="0080436E">
        <w:rPr>
          <w:sz w:val="28"/>
          <w:szCs w:val="28"/>
          <w:lang w:val="kk-KZ"/>
        </w:rPr>
        <w:t xml:space="preserve">Прокторинг технологиясы (ағылш. «proctor» – емтихан барысын бақылау). </w:t>
      </w:r>
      <w:r w:rsidRPr="00CA7B95">
        <w:rPr>
          <w:sz w:val="28"/>
          <w:szCs w:val="28"/>
          <w:lang w:val="kk-KZ"/>
        </w:rPr>
        <w:t xml:space="preserve"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</w:t>
      </w:r>
    </w:p>
    <w:p w14:paraId="64C32A9B" w14:textId="77777777" w:rsidR="000F0547" w:rsidRDefault="000F0547" w:rsidP="000F0547">
      <w:pPr>
        <w:pStyle w:val="Default"/>
        <w:rPr>
          <w:sz w:val="23"/>
          <w:szCs w:val="23"/>
          <w:lang w:val="kk-KZ"/>
        </w:rPr>
      </w:pPr>
    </w:p>
    <w:p w14:paraId="64C32A9C" w14:textId="77777777" w:rsidR="00CF00F5" w:rsidRDefault="00CF00F5" w:rsidP="000F0547">
      <w:pPr>
        <w:pStyle w:val="Default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lastRenderedPageBreak/>
        <w:t xml:space="preserve">Емтихан </w:t>
      </w:r>
      <w:r w:rsidR="005C7A76">
        <w:rPr>
          <w:b/>
          <w:bCs/>
          <w:sz w:val="28"/>
          <w:szCs w:val="28"/>
          <w:lang w:val="kk-KZ"/>
        </w:rPr>
        <w:t>ұ</w:t>
      </w:r>
      <w:r w:rsidRPr="00CF00F5">
        <w:rPr>
          <w:b/>
          <w:bCs/>
          <w:sz w:val="28"/>
          <w:szCs w:val="28"/>
          <w:lang w:val="kk-KZ"/>
        </w:rPr>
        <w:t xml:space="preserve">зақтығы: </w:t>
      </w:r>
      <w:r w:rsidR="005C7A76">
        <w:rPr>
          <w:b/>
          <w:bCs/>
          <w:sz w:val="28"/>
          <w:szCs w:val="28"/>
          <w:lang w:val="kk-KZ"/>
        </w:rPr>
        <w:t>6</w:t>
      </w:r>
      <w:r w:rsidRPr="00CF00F5">
        <w:rPr>
          <w:b/>
          <w:bCs/>
          <w:sz w:val="28"/>
          <w:szCs w:val="28"/>
          <w:lang w:val="kk-KZ"/>
        </w:rPr>
        <w:t xml:space="preserve">0 минут </w:t>
      </w:r>
    </w:p>
    <w:p w14:paraId="64C32A9D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9E" w14:textId="77777777" w:rsidR="00CF00F5" w:rsidRDefault="00CF00F5" w:rsidP="00CF00F5">
      <w:pPr>
        <w:pStyle w:val="Default"/>
        <w:rPr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Бағалау саясаты</w:t>
      </w:r>
      <w:r w:rsidRPr="00CF00F5">
        <w:rPr>
          <w:sz w:val="28"/>
          <w:szCs w:val="28"/>
          <w:lang w:val="kk-KZ"/>
        </w:rPr>
        <w:t xml:space="preserve">: жүйе дұрыс жауаптардың кілттері бойынша автоматты түрде тексереді </w:t>
      </w:r>
    </w:p>
    <w:p w14:paraId="64C32A9F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A0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Балл қою уақыты</w:t>
      </w:r>
      <w:r w:rsidR="005C7A76">
        <w:rPr>
          <w:b/>
          <w:bCs/>
          <w:sz w:val="28"/>
          <w:szCs w:val="28"/>
          <w:lang w:val="kk-KZ"/>
        </w:rPr>
        <w:t xml:space="preserve"> – </w:t>
      </w:r>
      <w:r w:rsidR="000F0547">
        <w:rPr>
          <w:b/>
          <w:bCs/>
          <w:sz w:val="28"/>
          <w:szCs w:val="28"/>
          <w:lang w:val="kk-KZ"/>
        </w:rPr>
        <w:t>48</w:t>
      </w:r>
      <w:r w:rsidR="005C7A76">
        <w:rPr>
          <w:b/>
          <w:bCs/>
          <w:sz w:val="28"/>
          <w:szCs w:val="28"/>
          <w:lang w:val="kk-KZ"/>
        </w:rPr>
        <w:t xml:space="preserve"> </w:t>
      </w:r>
      <w:r w:rsidRPr="00CF00F5">
        <w:rPr>
          <w:b/>
          <w:bCs/>
          <w:sz w:val="28"/>
          <w:szCs w:val="28"/>
          <w:lang w:val="kk-KZ"/>
        </w:rPr>
        <w:t xml:space="preserve">сағатқа дейін. </w:t>
      </w:r>
    </w:p>
    <w:p w14:paraId="64C32AA1" w14:textId="77777777" w:rsidR="005C7A76" w:rsidRPr="000F0547" w:rsidRDefault="005C7A76" w:rsidP="00CF00F5">
      <w:pPr>
        <w:pStyle w:val="Default"/>
        <w:rPr>
          <w:sz w:val="28"/>
          <w:szCs w:val="28"/>
          <w:lang w:val="kk-KZ"/>
        </w:rPr>
      </w:pPr>
    </w:p>
    <w:p w14:paraId="64C32AA2" w14:textId="77777777" w:rsidR="005C7A76" w:rsidRPr="000F0547" w:rsidRDefault="000F0547" w:rsidP="00CF00F5">
      <w:pPr>
        <w:pStyle w:val="Default"/>
        <w:rPr>
          <w:sz w:val="28"/>
          <w:szCs w:val="28"/>
          <w:lang w:val="kk-KZ"/>
        </w:rPr>
      </w:pPr>
      <w:r w:rsidRPr="000F0547">
        <w:rPr>
          <w:sz w:val="28"/>
          <w:szCs w:val="28"/>
        </w:rPr>
        <w:t xml:space="preserve">Универ </w:t>
      </w:r>
      <w:proofErr w:type="spellStart"/>
      <w:r w:rsidRPr="000F0547">
        <w:rPr>
          <w:sz w:val="28"/>
          <w:szCs w:val="28"/>
        </w:rPr>
        <w:t>жүйесінде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баллдар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автоматты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түрде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емтихан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ведомосына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ауыстырылады</w:t>
      </w:r>
      <w:proofErr w:type="spellEnd"/>
      <w:r w:rsidRPr="000F0547">
        <w:rPr>
          <w:sz w:val="28"/>
          <w:szCs w:val="28"/>
        </w:rPr>
        <w:t>.</w:t>
      </w:r>
    </w:p>
    <w:p w14:paraId="64C32AA3" w14:textId="77777777" w:rsidR="000F0547" w:rsidRPr="000F0547" w:rsidRDefault="000F0547" w:rsidP="00CF00F5">
      <w:pPr>
        <w:pStyle w:val="Default"/>
        <w:rPr>
          <w:sz w:val="28"/>
          <w:szCs w:val="28"/>
          <w:lang w:val="kk-KZ"/>
        </w:rPr>
      </w:pPr>
    </w:p>
    <w:p w14:paraId="64C32AA4" w14:textId="77777777" w:rsidR="00CF00F5" w:rsidRDefault="00CF00F5" w:rsidP="00CF00F5">
      <w:pPr>
        <w:pStyle w:val="Default"/>
        <w:rPr>
          <w:sz w:val="28"/>
          <w:szCs w:val="28"/>
          <w:lang w:val="kk-KZ"/>
        </w:rPr>
      </w:pPr>
      <w:r w:rsidRPr="005C7A76">
        <w:rPr>
          <w:b/>
          <w:bCs/>
          <w:sz w:val="28"/>
          <w:szCs w:val="28"/>
          <w:lang w:val="kk-KZ"/>
        </w:rPr>
        <w:t xml:space="preserve">Ескерту: </w:t>
      </w:r>
      <w:r w:rsidR="005C7A76">
        <w:rPr>
          <w:sz w:val="28"/>
          <w:szCs w:val="28"/>
          <w:lang w:val="kk-KZ"/>
        </w:rPr>
        <w:t>емтихан</w:t>
      </w:r>
      <w:r w:rsidRPr="005C7A76">
        <w:rPr>
          <w:sz w:val="28"/>
          <w:szCs w:val="28"/>
          <w:lang w:val="kk-KZ"/>
        </w:rPr>
        <w:t xml:space="preserve"> нәтижелері прокторинг нәтижелері бойынша қайта қаралуы мүмкін. Егер студент </w:t>
      </w:r>
      <w:r w:rsidR="005C7A76">
        <w:rPr>
          <w:sz w:val="28"/>
          <w:szCs w:val="28"/>
          <w:lang w:val="kk-KZ"/>
        </w:rPr>
        <w:t>емтихан тапсыру</w:t>
      </w:r>
      <w:r w:rsidRPr="005C7A76">
        <w:rPr>
          <w:sz w:val="28"/>
          <w:szCs w:val="28"/>
          <w:lang w:val="kk-KZ"/>
        </w:rPr>
        <w:t xml:space="preserve"> өту ережелерін бұзса, оның нәтижесі жойылады. </w:t>
      </w:r>
    </w:p>
    <w:p w14:paraId="4AA491E0" w14:textId="77777777" w:rsidR="00546712" w:rsidRDefault="00546712" w:rsidP="00CF00F5">
      <w:pPr>
        <w:pStyle w:val="Default"/>
        <w:rPr>
          <w:sz w:val="28"/>
          <w:szCs w:val="28"/>
          <w:lang w:val="kk-KZ"/>
        </w:rPr>
      </w:pPr>
    </w:p>
    <w:p w14:paraId="47772E17" w14:textId="77777777" w:rsidR="00546712" w:rsidRDefault="00546712" w:rsidP="00CF00F5">
      <w:pPr>
        <w:pStyle w:val="Default"/>
        <w:rPr>
          <w:sz w:val="28"/>
          <w:szCs w:val="28"/>
          <w:lang w:val="kk-KZ"/>
        </w:rPr>
      </w:pPr>
    </w:p>
    <w:p w14:paraId="64C32AA5" w14:textId="77777777" w:rsidR="005C7A76" w:rsidRDefault="00CF00F5" w:rsidP="005C7A76">
      <w:pPr>
        <w:pStyle w:val="Default"/>
        <w:pageBreakBefore/>
        <w:jc w:val="center"/>
        <w:rPr>
          <w:b/>
          <w:bCs/>
          <w:sz w:val="28"/>
          <w:szCs w:val="28"/>
          <w:lang w:val="kk-KZ"/>
        </w:rPr>
      </w:pPr>
      <w:r w:rsidRPr="000F0547">
        <w:rPr>
          <w:b/>
          <w:bCs/>
          <w:sz w:val="28"/>
          <w:szCs w:val="28"/>
          <w:lang w:val="kk-KZ"/>
        </w:rPr>
        <w:lastRenderedPageBreak/>
        <w:t>КІРІСПЕ</w:t>
      </w:r>
    </w:p>
    <w:p w14:paraId="64C32AA6" w14:textId="77777777" w:rsidR="005C7A76" w:rsidRDefault="005C7A76" w:rsidP="005C7A76">
      <w:pPr>
        <w:pStyle w:val="Default"/>
        <w:jc w:val="both"/>
        <w:rPr>
          <w:b/>
          <w:sz w:val="28"/>
          <w:szCs w:val="28"/>
          <w:lang w:val="kk-KZ"/>
        </w:rPr>
      </w:pPr>
    </w:p>
    <w:p w14:paraId="653EBBE6" w14:textId="72B024F3" w:rsidR="00A26264" w:rsidRPr="001C35BA" w:rsidRDefault="00A26264" w:rsidP="00A26264">
      <w:pPr>
        <w:jc w:val="both"/>
        <w:rPr>
          <w:sz w:val="28"/>
          <w:szCs w:val="28"/>
          <w:lang w:val="kk-KZ"/>
        </w:rPr>
      </w:pPr>
      <w:r w:rsidRPr="001C35B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C35BA" w:rsidRPr="001C35B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Жерді кадастрлық бағалау және аймақтау</w:t>
      </w:r>
      <w:r w:rsidRPr="001C35B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9726C" w:rsidRPr="001C35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5B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Жер қатынастарын реттеу туралы, республиканың жер ресурстарын тиімді және ұтымды пайдалануды ұйымдастыру туралы түсінік беру және оның құқықтық, экономикалық, техникалық, ұйымдастырушылық іс-шараларын жүргізу дағдысын қалыптастыру. </w:t>
      </w:r>
      <w:r w:rsidRPr="001C35BA">
        <w:rPr>
          <w:rFonts w:ascii="Times New Roman" w:hAnsi="Times New Roman" w:cs="Times New Roman"/>
          <w:sz w:val="28"/>
          <w:szCs w:val="28"/>
          <w:lang w:val="kk-KZ"/>
        </w:rPr>
        <w:t>Негізгі теориялық басқару жүйесінің ережелерінің, басқару жүйесінің негізгі түсініктерінің мағынасын білу, түсіну, еліміздің жер қоры туралы ақпаратты білу. Жер ресурстарын басқарудың негізгі әдістерін қабылдау, жер ресурстарын басқарудың ұйымдастырушылық-құқықтық, экономикалық тетіктерін түсіну, рөлін айқындау.</w:t>
      </w:r>
    </w:p>
    <w:p w14:paraId="779CBD59" w14:textId="32BB4DCF" w:rsidR="001D7C52" w:rsidRPr="001D7C52" w:rsidRDefault="001D7C52" w:rsidP="00D9726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68D978" w14:textId="77777777" w:rsidR="00907C8C" w:rsidRDefault="00CF00F5" w:rsidP="00907C8C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0F0547">
        <w:rPr>
          <w:b/>
          <w:bCs/>
          <w:sz w:val="28"/>
          <w:szCs w:val="28"/>
          <w:lang w:val="kk-KZ"/>
        </w:rPr>
        <w:t>Қорытынды бақылауға арналған тақырыптар.</w:t>
      </w:r>
    </w:p>
    <w:p w14:paraId="5A31BBA1" w14:textId="77777777" w:rsidR="00907C8C" w:rsidRDefault="00907C8C" w:rsidP="00907C8C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161CA2A5" w14:textId="77777777" w:rsidR="00C84587" w:rsidRPr="00C84587" w:rsidRDefault="00C84587" w:rsidP="00C84587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4587">
        <w:rPr>
          <w:lang w:val="kk-KZ"/>
        </w:rPr>
        <w:t>.</w:t>
      </w:r>
      <w:r w:rsidRPr="00C84587">
        <w:rPr>
          <w:rFonts w:ascii="Times New Roman" w:hAnsi="Times New Roman" w:cs="Times New Roman"/>
          <w:sz w:val="28"/>
          <w:szCs w:val="28"/>
          <w:lang w:val="kk-KZ"/>
        </w:rPr>
        <w:t>Негізгі теориялық басқару жүйесінің ережелері</w:t>
      </w:r>
    </w:p>
    <w:p w14:paraId="63984B63" w14:textId="77777777" w:rsidR="00C84587" w:rsidRPr="00C84587" w:rsidRDefault="00232515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hyperlink r:id="rId6" w:anchor="_TOC_250007" w:history="1">
        <w:r w:rsidR="00C84587" w:rsidRPr="00C84587">
          <w:rPr>
            <w:rStyle w:val="a5"/>
            <w:color w:val="auto"/>
            <w:spacing w:val="-1"/>
            <w:sz w:val="28"/>
            <w:szCs w:val="28"/>
            <w:u w:val="none"/>
            <w:lang w:val="kk-KZ"/>
          </w:rPr>
          <w:t xml:space="preserve"> </w:t>
        </w:r>
        <w:r w:rsidR="00C84587" w:rsidRPr="00C84587">
          <w:rPr>
            <w:rStyle w:val="a5"/>
            <w:color w:val="auto"/>
            <w:sz w:val="28"/>
            <w:szCs w:val="28"/>
            <w:u w:val="none"/>
            <w:lang w:val="kk-KZ"/>
          </w:rPr>
          <w:t xml:space="preserve">Басқару жүйесінің негізгі түсініктері </w:t>
        </w:r>
      </w:hyperlink>
    </w:p>
    <w:p w14:paraId="6490FEB0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Басқарудың теориялық негіздері</w:t>
      </w:r>
    </w:p>
    <w:p w14:paraId="29878B18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Басқарудың маңыздылығы, мақсаты мен міндеттері</w:t>
      </w:r>
    </w:p>
    <w:p w14:paraId="4FEFD370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2. Еліміздің жер қоры жер ресурстарын басқару объектісі ретінде.</w:t>
      </w:r>
    </w:p>
    <w:p w14:paraId="3E8F409C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 xml:space="preserve">Жер қорын санаттар бойынша бөлу </w:t>
      </w:r>
    </w:p>
    <w:p w14:paraId="18AE811B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3. Жер ресурстарын басқарудың негізгі әдістері</w:t>
      </w:r>
    </w:p>
    <w:p w14:paraId="799BB9E1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 xml:space="preserve">Мемлекеттік жер кадастры </w:t>
      </w:r>
    </w:p>
    <w:p w14:paraId="6636DB1B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4. Жер ресурстарын басқарудың ұйымдастырушылық-құқықтық тетігі</w:t>
      </w:r>
    </w:p>
    <w:p w14:paraId="61808A13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Жер ресурстарын басқару жүйесінің құрылымы</w:t>
      </w:r>
    </w:p>
    <w:p w14:paraId="1B3DF0FE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5. Жер ресурстарын басқарудың экономикалық тетігі</w:t>
      </w:r>
    </w:p>
    <w:p w14:paraId="3252FDF1" w14:textId="36DF2C83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Жер рентасын қалыптастырудың негізгі ережелері.</w:t>
      </w:r>
    </w:p>
    <w:p w14:paraId="34E4CCD6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6 Жер ресурстарын басқаруды ақпараттық қамтамасыз ету</w:t>
      </w:r>
    </w:p>
    <w:p w14:paraId="4892EFC1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Жер кадастрының автоматтандырылған ақпараттық жүйесі</w:t>
      </w:r>
    </w:p>
    <w:p w14:paraId="480499ED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7. Қазақстан Республикасы субъектілерінің жер ресурстарын басқаруы</w:t>
      </w:r>
    </w:p>
    <w:p w14:paraId="7391F8A1" w14:textId="2ABB6BD1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Жер ресурстарын басқарудың қызметтері</w:t>
      </w:r>
    </w:p>
    <w:p w14:paraId="41FC2908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8. Мемлекеттік құрылымдардағы жер ресурстарын басқару</w:t>
      </w:r>
    </w:p>
    <w:p w14:paraId="01BEEB28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Әкімшілік аумақтық құрылымдар</w:t>
      </w:r>
    </w:p>
    <w:p w14:paraId="14500971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9. Қалалар мен өзге де елді мекендердің жер ресурстарын басқару ерекшеліктері</w:t>
      </w:r>
    </w:p>
    <w:p w14:paraId="5D86F876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Елді мекен жерлерін басқарудағы негізгі іс шаралар</w:t>
      </w:r>
    </w:p>
    <w:p w14:paraId="1DF6B17E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 xml:space="preserve">10. Алматы қаласында жер учаскелерін басқару ерекшеліктері </w:t>
      </w:r>
    </w:p>
    <w:p w14:paraId="1C03F476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Алматы қаласының жерлерін пайдалануды талдау</w:t>
      </w:r>
    </w:p>
    <w:p w14:paraId="5EC6037E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 xml:space="preserve">11. Жер ресурстарын басқарудың тиімділігін анықтаудың негізгі әдістері мен тәсілдері </w:t>
      </w:r>
    </w:p>
    <w:p w14:paraId="6D80F48D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 xml:space="preserve">Жер ресурстарын басқару тиімділігінің түрлері </w:t>
      </w:r>
    </w:p>
    <w:p w14:paraId="0732C820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 xml:space="preserve">12. Қазақстан Республикасы субъектілеріндегі жер ресурстарын басқару жүйесінің тиімділігін анықтау </w:t>
      </w:r>
    </w:p>
    <w:p w14:paraId="423433B0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Жер төлемдерінің түсуіне әсер ететін жеке факторларды анықтау</w:t>
      </w:r>
    </w:p>
    <w:p w14:paraId="67AFCC63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jc w:val="both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lastRenderedPageBreak/>
        <w:t xml:space="preserve">13. Жер ресурстары басқару жүйесін модельдеу </w:t>
      </w:r>
    </w:p>
    <w:p w14:paraId="5E40EFEB" w14:textId="7323FCAD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Жер ресурстарын басқару жүйесін болжамдаудың теориялық ережесі</w:t>
      </w:r>
    </w:p>
    <w:p w14:paraId="7C40F12B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14. Шет елдердегі жер ресурстарын басқару</w:t>
      </w:r>
    </w:p>
    <w:p w14:paraId="627106EA" w14:textId="77777777" w:rsidR="00C84587" w:rsidRPr="00C84587" w:rsidRDefault="00C84587" w:rsidP="00C84587">
      <w:pPr>
        <w:pStyle w:val="1"/>
        <w:numPr>
          <w:ilvl w:val="0"/>
          <w:numId w:val="18"/>
        </w:numPr>
        <w:tabs>
          <w:tab w:val="left" w:pos="314"/>
          <w:tab w:val="left" w:leader="dot" w:pos="8715"/>
        </w:tabs>
        <w:spacing w:after="0"/>
        <w:rPr>
          <w:sz w:val="28"/>
          <w:szCs w:val="28"/>
          <w:lang w:val="kk-KZ"/>
        </w:rPr>
      </w:pPr>
      <w:r w:rsidRPr="00C84587">
        <w:rPr>
          <w:sz w:val="28"/>
          <w:szCs w:val="28"/>
          <w:lang w:val="kk-KZ"/>
        </w:rPr>
        <w:t>Шетелдік жер-кадастрлары және оны жіктеу</w:t>
      </w:r>
    </w:p>
    <w:p w14:paraId="3F24F4EC" w14:textId="77777777" w:rsidR="00C60045" w:rsidRDefault="00C60045" w:rsidP="005C7A76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3CE08A02" w14:textId="77777777" w:rsidR="00907C8C" w:rsidRDefault="00907C8C" w:rsidP="005C7A76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ACCF392" w14:textId="77777777" w:rsidR="00907C8C" w:rsidRDefault="00907C8C" w:rsidP="005C7A76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72124F49" w14:textId="77777777" w:rsidR="001F439F" w:rsidRDefault="001F439F" w:rsidP="00AE7432">
      <w:pPr>
        <w:pStyle w:val="Default"/>
        <w:rPr>
          <w:b/>
          <w:bCs/>
          <w:sz w:val="28"/>
          <w:szCs w:val="28"/>
          <w:lang w:val="kk-KZ"/>
        </w:rPr>
      </w:pPr>
    </w:p>
    <w:p w14:paraId="64C32AD4" w14:textId="0D3817CC" w:rsidR="00CF00F5" w:rsidRDefault="00CF00F5" w:rsidP="005C7A7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E63922">
        <w:rPr>
          <w:b/>
          <w:bCs/>
          <w:sz w:val="28"/>
          <w:szCs w:val="28"/>
          <w:lang w:val="kk-KZ"/>
        </w:rPr>
        <w:t>Емтиханға дайындалуға қажетті әдебиет.</w:t>
      </w:r>
    </w:p>
    <w:p w14:paraId="64C32AD5" w14:textId="77777777" w:rsidR="005C7A76" w:rsidRPr="005C7A76" w:rsidRDefault="005C7A76" w:rsidP="005C7A76">
      <w:pPr>
        <w:pStyle w:val="Default"/>
        <w:jc w:val="center"/>
        <w:rPr>
          <w:sz w:val="28"/>
          <w:szCs w:val="28"/>
          <w:lang w:val="kk-KZ"/>
        </w:rPr>
      </w:pPr>
    </w:p>
    <w:p w14:paraId="35868E4A" w14:textId="77777777" w:rsidR="00334D22" w:rsidRPr="00334D22" w:rsidRDefault="00334D22" w:rsidP="00334D22">
      <w:pPr>
        <w:tabs>
          <w:tab w:val="left" w:pos="147"/>
          <w:tab w:val="left" w:pos="28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4D22">
        <w:rPr>
          <w:rFonts w:ascii="Times New Roman" w:hAnsi="Times New Roman" w:cs="Times New Roman"/>
          <w:sz w:val="28"/>
          <w:szCs w:val="28"/>
          <w:lang w:val="kk-KZ"/>
        </w:rPr>
        <w:t>Негізгі:</w:t>
      </w:r>
    </w:p>
    <w:p w14:paraId="060D6E26" w14:textId="77777777" w:rsidR="00334D22" w:rsidRPr="00334D22" w:rsidRDefault="00334D22" w:rsidP="00334D22">
      <w:pPr>
        <w:pStyle w:val="a3"/>
        <w:numPr>
          <w:ilvl w:val="0"/>
          <w:numId w:val="14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, 1993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, 23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қаңтар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>.</w:t>
      </w:r>
    </w:p>
    <w:p w14:paraId="4C47634C" w14:textId="77777777" w:rsidR="00334D22" w:rsidRPr="00334D22" w:rsidRDefault="00334D22" w:rsidP="00334D22">
      <w:pPr>
        <w:pStyle w:val="a3"/>
        <w:numPr>
          <w:ilvl w:val="0"/>
          <w:numId w:val="14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. - Алматы: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жарғы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>, 2003.- 256 б.</w:t>
      </w:r>
    </w:p>
    <w:p w14:paraId="69B93CFD" w14:textId="77777777" w:rsidR="00334D22" w:rsidRPr="00334D22" w:rsidRDefault="00334D22" w:rsidP="00334D22">
      <w:pPr>
        <w:pStyle w:val="a3"/>
        <w:numPr>
          <w:ilvl w:val="0"/>
          <w:numId w:val="14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>Варламов А.А. Земельный кадастр. Том</w:t>
      </w:r>
      <w:r w:rsidRPr="00334D22">
        <w:rPr>
          <w:rFonts w:ascii="Times New Roman" w:hAnsi="Times New Roman" w:cs="Times New Roman"/>
          <w:sz w:val="28"/>
          <w:szCs w:val="28"/>
        </w:rPr>
        <w:br/>
        <w:t>1. Теоретические основы государственного земельного кадастра.</w:t>
      </w:r>
      <w:r w:rsidRPr="00334D22">
        <w:rPr>
          <w:rFonts w:ascii="Times New Roman" w:hAnsi="Times New Roman" w:cs="Times New Roman"/>
          <w:sz w:val="28"/>
          <w:szCs w:val="28"/>
        </w:rPr>
        <w:br/>
        <w:t xml:space="preserve">Учебное издание/- Москва: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>, -2003. – 383с. ISBN: 5-9532-0102-8 Серия: Учебники и учебные пособия для студентов высших учебных заведений.</w:t>
      </w:r>
    </w:p>
    <w:p w14:paraId="0265A2B6" w14:textId="77777777" w:rsidR="00334D22" w:rsidRPr="00334D22" w:rsidRDefault="00334D22" w:rsidP="00334D22">
      <w:pPr>
        <w:pStyle w:val="a3"/>
        <w:numPr>
          <w:ilvl w:val="0"/>
          <w:numId w:val="14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 xml:space="preserve">Сейфуллин Ж.Т.,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Сейтхамзина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Г.Ж.,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Игембаева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С.К.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кадаст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рының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. - Алматы: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ҚазҰАУ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>, 2008, 247б.</w:t>
      </w:r>
    </w:p>
    <w:p w14:paraId="101FC9B5" w14:textId="77777777" w:rsidR="00334D22" w:rsidRPr="00334D22" w:rsidRDefault="00334D22" w:rsidP="00334D22">
      <w:pPr>
        <w:pStyle w:val="a3"/>
        <w:numPr>
          <w:ilvl w:val="0"/>
          <w:numId w:val="14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D22">
        <w:rPr>
          <w:rFonts w:ascii="Times New Roman" w:hAnsi="Times New Roman" w:cs="Times New Roman"/>
          <w:sz w:val="28"/>
          <w:szCs w:val="28"/>
        </w:rPr>
        <w:t>Т.М.Блисов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кадастры: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Қостанай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А.Байтурсынов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ҚМУ, 2015. – 94 б.</w:t>
      </w:r>
    </w:p>
    <w:p w14:paraId="2E89D0F7" w14:textId="77777777" w:rsidR="00334D22" w:rsidRPr="00334D22" w:rsidRDefault="00334D22" w:rsidP="00334D22">
      <w:pPr>
        <w:tabs>
          <w:tab w:val="left" w:pos="147"/>
          <w:tab w:val="left" w:pos="28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>:</w:t>
      </w:r>
    </w:p>
    <w:p w14:paraId="782264A6" w14:textId="77777777" w:rsidR="00334D22" w:rsidRPr="00334D22" w:rsidRDefault="00334D22" w:rsidP="00334D22">
      <w:pPr>
        <w:pStyle w:val="a3"/>
        <w:numPr>
          <w:ilvl w:val="0"/>
          <w:numId w:val="15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>Дегтярев Н.В. Земельный кадастр – М., «Колос», 1979, 464 с.</w:t>
      </w:r>
    </w:p>
    <w:p w14:paraId="5A7C3B19" w14:textId="77777777" w:rsidR="00334D22" w:rsidRPr="00334D22" w:rsidRDefault="00334D22" w:rsidP="00334D22">
      <w:pPr>
        <w:pStyle w:val="a3"/>
        <w:numPr>
          <w:ilvl w:val="0"/>
          <w:numId w:val="15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>Магазинщиков Т.П. Земельный кадастр – Львов, «Высшая школа», 1987, 424 с.</w:t>
      </w:r>
    </w:p>
    <w:p w14:paraId="6AF42597" w14:textId="77777777" w:rsidR="00334D22" w:rsidRPr="00334D22" w:rsidRDefault="00334D22" w:rsidP="00334D22">
      <w:pPr>
        <w:pStyle w:val="a3"/>
        <w:numPr>
          <w:ilvl w:val="0"/>
          <w:numId w:val="15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 xml:space="preserve">Кадастровая оценка земель – А-А, «Кайнар», 1983, 144 с. 6 Сейфуллин Ж.Т.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кадастры. - Алматы, 2001, 234б.</w:t>
      </w:r>
    </w:p>
    <w:p w14:paraId="33530732" w14:textId="77777777" w:rsidR="00334D22" w:rsidRPr="00334D22" w:rsidRDefault="00334D22" w:rsidP="00334D22">
      <w:pPr>
        <w:pStyle w:val="a3"/>
        <w:numPr>
          <w:ilvl w:val="0"/>
          <w:numId w:val="15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 xml:space="preserve">Сейфуллин Ж.Т. Теоретические и методологические основы современного земельного кадастра РК, проблемы подготовки землеустроителей и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кадастровиков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высшей квалификации - Земельные ресурсы Казахстана, Алматы, 2000, I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>, с. 20-23.</w:t>
      </w:r>
    </w:p>
    <w:p w14:paraId="1347CE07" w14:textId="77777777" w:rsidR="00334D22" w:rsidRPr="00334D22" w:rsidRDefault="00334D22" w:rsidP="00334D22">
      <w:pPr>
        <w:pStyle w:val="a3"/>
        <w:numPr>
          <w:ilvl w:val="0"/>
          <w:numId w:val="15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Блисов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Т.М.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кадастры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D22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334D22">
        <w:rPr>
          <w:rFonts w:ascii="Times New Roman" w:hAnsi="Times New Roman" w:cs="Times New Roman"/>
          <w:sz w:val="28"/>
          <w:szCs w:val="28"/>
        </w:rPr>
        <w:t>. – Костанай, 2003. – 41 б.</w:t>
      </w:r>
    </w:p>
    <w:p w14:paraId="44B7933F" w14:textId="77777777" w:rsidR="00334D22" w:rsidRPr="00334D22" w:rsidRDefault="00334D22" w:rsidP="00334D22">
      <w:pPr>
        <w:pStyle w:val="a3"/>
        <w:numPr>
          <w:ilvl w:val="0"/>
          <w:numId w:val="15"/>
        </w:numPr>
        <w:tabs>
          <w:tab w:val="left" w:pos="147"/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>Сулин М.А. Землеустройство сельскохозяйственных предприятий. – Санкт-Петербург, 2002. – 222 с.</w:t>
      </w:r>
    </w:p>
    <w:p w14:paraId="64C32AE1" w14:textId="5198B446" w:rsidR="00CD2A93" w:rsidRPr="00334D22" w:rsidRDefault="00334D22" w:rsidP="003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D22">
        <w:rPr>
          <w:rFonts w:ascii="Times New Roman" w:hAnsi="Times New Roman" w:cs="Times New Roman"/>
          <w:sz w:val="28"/>
          <w:szCs w:val="28"/>
        </w:rPr>
        <w:t>Земельное законодательство / Сборник нормативных актов. – Алматы, 2004. – 116 с.</w:t>
      </w:r>
    </w:p>
    <w:sectPr w:rsidR="00CD2A93" w:rsidRPr="00334D22" w:rsidSect="00B02848">
      <w:pgSz w:w="11906" w:h="17338"/>
      <w:pgMar w:top="1559" w:right="274" w:bottom="1285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230"/>
    <w:multiLevelType w:val="hybridMultilevel"/>
    <w:tmpl w:val="1CF8B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1D45AC"/>
    <w:multiLevelType w:val="hybridMultilevel"/>
    <w:tmpl w:val="264E0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A07A9"/>
    <w:multiLevelType w:val="hybridMultilevel"/>
    <w:tmpl w:val="F7C6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27B7C"/>
    <w:multiLevelType w:val="hybridMultilevel"/>
    <w:tmpl w:val="3138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81DDB"/>
    <w:multiLevelType w:val="hybridMultilevel"/>
    <w:tmpl w:val="E7983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D76"/>
    <w:multiLevelType w:val="hybridMultilevel"/>
    <w:tmpl w:val="8296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24392"/>
    <w:multiLevelType w:val="hybridMultilevel"/>
    <w:tmpl w:val="37E254D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877C6"/>
    <w:multiLevelType w:val="hybridMultilevel"/>
    <w:tmpl w:val="9202F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76985"/>
    <w:multiLevelType w:val="hybridMultilevel"/>
    <w:tmpl w:val="01F204E8"/>
    <w:lvl w:ilvl="0" w:tplc="A378AF6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C3134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C774664"/>
    <w:multiLevelType w:val="hybridMultilevel"/>
    <w:tmpl w:val="BB94A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17B14"/>
    <w:multiLevelType w:val="hybridMultilevel"/>
    <w:tmpl w:val="DEB2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8093B"/>
    <w:multiLevelType w:val="hybridMultilevel"/>
    <w:tmpl w:val="26C4A21C"/>
    <w:lvl w:ilvl="0" w:tplc="6D20002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B645DB5"/>
    <w:multiLevelType w:val="hybridMultilevel"/>
    <w:tmpl w:val="8468E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01CCD"/>
    <w:multiLevelType w:val="hybridMultilevel"/>
    <w:tmpl w:val="29BC7B6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1B36F5"/>
    <w:multiLevelType w:val="hybridMultilevel"/>
    <w:tmpl w:val="0658D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1517C"/>
    <w:multiLevelType w:val="hybridMultilevel"/>
    <w:tmpl w:val="99ACE5BE"/>
    <w:lvl w:ilvl="0" w:tplc="33465C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365E6"/>
    <w:multiLevelType w:val="hybridMultilevel"/>
    <w:tmpl w:val="CC3254C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554326"/>
    <w:multiLevelType w:val="hybridMultilevel"/>
    <w:tmpl w:val="78141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13"/>
  </w:num>
  <w:num w:numId="7">
    <w:abstractNumId w:val="14"/>
  </w:num>
  <w:num w:numId="8">
    <w:abstractNumId w:val="4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15"/>
  </w:num>
  <w:num w:numId="13">
    <w:abstractNumId w:val="16"/>
  </w:num>
  <w:num w:numId="14">
    <w:abstractNumId w:val="3"/>
  </w:num>
  <w:num w:numId="15">
    <w:abstractNumId w:val="7"/>
  </w:num>
  <w:num w:numId="16">
    <w:abstractNumId w:val="8"/>
  </w:num>
  <w:num w:numId="17">
    <w:abstractNumId w:val="1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bookFoldPrinting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F5"/>
    <w:rsid w:val="000A2A15"/>
    <w:rsid w:val="000E0D53"/>
    <w:rsid w:val="000F0547"/>
    <w:rsid w:val="0018731D"/>
    <w:rsid w:val="001C35BA"/>
    <w:rsid w:val="001D7C52"/>
    <w:rsid w:val="001F439F"/>
    <w:rsid w:val="0020710B"/>
    <w:rsid w:val="00232515"/>
    <w:rsid w:val="002B7ED8"/>
    <w:rsid w:val="00334D22"/>
    <w:rsid w:val="003A3FE0"/>
    <w:rsid w:val="003C729A"/>
    <w:rsid w:val="003E40C2"/>
    <w:rsid w:val="004013D1"/>
    <w:rsid w:val="004C62BB"/>
    <w:rsid w:val="00546712"/>
    <w:rsid w:val="005C7A76"/>
    <w:rsid w:val="006A660A"/>
    <w:rsid w:val="006C7CC0"/>
    <w:rsid w:val="006D542B"/>
    <w:rsid w:val="006E3467"/>
    <w:rsid w:val="00735737"/>
    <w:rsid w:val="0076100B"/>
    <w:rsid w:val="0080436E"/>
    <w:rsid w:val="00815B43"/>
    <w:rsid w:val="008546E3"/>
    <w:rsid w:val="00907C8C"/>
    <w:rsid w:val="0091199A"/>
    <w:rsid w:val="00A26264"/>
    <w:rsid w:val="00AA1EB2"/>
    <w:rsid w:val="00AE7432"/>
    <w:rsid w:val="00B33EB0"/>
    <w:rsid w:val="00C60045"/>
    <w:rsid w:val="00C84587"/>
    <w:rsid w:val="00CA7B95"/>
    <w:rsid w:val="00CD2A93"/>
    <w:rsid w:val="00CF00F5"/>
    <w:rsid w:val="00D365E2"/>
    <w:rsid w:val="00D9726C"/>
    <w:rsid w:val="00DF72C7"/>
    <w:rsid w:val="00E63922"/>
    <w:rsid w:val="00F6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2A49"/>
  <w15:docId w15:val="{99A7D485-C353-4EA5-AF8A-62026189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C7A76"/>
    <w:pPr>
      <w:ind w:left="720"/>
      <w:contextualSpacing/>
    </w:pPr>
  </w:style>
  <w:style w:type="paragraph" w:styleId="3">
    <w:name w:val="toc 3"/>
    <w:basedOn w:val="a"/>
    <w:autoRedefine/>
    <w:uiPriority w:val="1"/>
    <w:semiHidden/>
    <w:unhideWhenUsed/>
    <w:qFormat/>
    <w:rsid w:val="00C60045"/>
    <w:pPr>
      <w:widowControl w:val="0"/>
      <w:autoSpaceDE w:val="0"/>
      <w:autoSpaceDN w:val="0"/>
      <w:spacing w:after="0" w:line="240" w:lineRule="auto"/>
      <w:ind w:left="802" w:hanging="423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5">
    <w:name w:val="Hyperlink"/>
    <w:uiPriority w:val="99"/>
    <w:semiHidden/>
    <w:unhideWhenUsed/>
    <w:rsid w:val="00E63922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E6392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12"/>
    <w:basedOn w:val="a1"/>
    <w:rsid w:val="00E63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</w:tblPr>
  </w:style>
  <w:style w:type="paragraph" w:styleId="a6">
    <w:name w:val="Body Text"/>
    <w:basedOn w:val="a"/>
    <w:link w:val="a7"/>
    <w:semiHidden/>
    <w:unhideWhenUsed/>
    <w:rsid w:val="00E63922"/>
    <w:pPr>
      <w:spacing w:after="0" w:line="240" w:lineRule="auto"/>
      <w:jc w:val="both"/>
    </w:pPr>
    <w:rPr>
      <w:rFonts w:ascii="TimesKaZ" w:eastAsia="Times New Roman" w:hAnsi="TimesKaZ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E63922"/>
    <w:rPr>
      <w:rFonts w:ascii="TimesKaZ" w:eastAsia="Times New Roman" w:hAnsi="TimesKaZ" w:cs="Times New Roman"/>
      <w:sz w:val="28"/>
      <w:szCs w:val="20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73573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735737"/>
    <w:rPr>
      <w:sz w:val="16"/>
      <w:szCs w:val="16"/>
    </w:rPr>
  </w:style>
  <w:style w:type="paragraph" w:styleId="a8">
    <w:name w:val="footer"/>
    <w:basedOn w:val="a"/>
    <w:link w:val="a9"/>
    <w:uiPriority w:val="99"/>
    <w:rsid w:val="007357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357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34D22"/>
  </w:style>
  <w:style w:type="table" w:styleId="aa">
    <w:name w:val="Table Grid"/>
    <w:basedOn w:val="a1"/>
    <w:uiPriority w:val="39"/>
    <w:rsid w:val="0054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dmin\Desktop\&#1091;&#1084;&#1082;%20&#1082;&#1072;&#1079;&#1085;&#1091;%202021\&#1076;&#1083;&#1103;%20&#1089;&#1080;&#1083;&#1083;&#1072;&#1073;&#1091;&#1089;&#1072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431C-5137-488C-83EC-BC6C92FF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6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Акерке Бектурганова</cp:lastModifiedBy>
  <cp:revision>25</cp:revision>
  <dcterms:created xsi:type="dcterms:W3CDTF">2021-11-19T16:25:00Z</dcterms:created>
  <dcterms:modified xsi:type="dcterms:W3CDTF">2022-02-27T16:02:00Z</dcterms:modified>
</cp:coreProperties>
</file>